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F56" w:rsidRPr="003E097D" w:rsidRDefault="003E097D" w:rsidP="003E097D">
      <w:pPr>
        <w:jc w:val="center"/>
        <w:rPr>
          <w:b/>
          <w:i/>
          <w:u w:val="single"/>
        </w:rPr>
      </w:pPr>
      <w:bookmarkStart w:id="0" w:name="_GoBack"/>
      <w:bookmarkEnd w:id="0"/>
      <w:r w:rsidRPr="003E097D">
        <w:rPr>
          <w:b/>
          <w:i/>
          <w:u w:val="single"/>
        </w:rPr>
        <w:t>PFAS Fact Sheet</w:t>
      </w:r>
    </w:p>
    <w:p w:rsidR="003E097D" w:rsidRPr="003E097D" w:rsidRDefault="003E097D" w:rsidP="003E097D">
      <w:pPr>
        <w:spacing w:line="240" w:lineRule="auto"/>
        <w:jc w:val="both"/>
        <w:rPr>
          <w:rFonts w:cstheme="minorHAnsi"/>
        </w:rPr>
      </w:pPr>
      <w:r w:rsidRPr="003E097D">
        <w:rPr>
          <w:rFonts w:cstheme="minorHAnsi"/>
        </w:rPr>
        <w:t xml:space="preserve">The </w:t>
      </w:r>
      <w:r w:rsidRPr="003E097D">
        <w:rPr>
          <w:rFonts w:cstheme="minorHAnsi"/>
        </w:rPr>
        <w:t>Probabilistic</w:t>
      </w:r>
      <w:r w:rsidRPr="003E097D">
        <w:rPr>
          <w:rFonts w:cstheme="minorHAnsi"/>
        </w:rPr>
        <w:t xml:space="preserve"> Fire Analysis System (PFAS) is a suite of models designed to predict potential fire growth ranging from the next few hours up to the next few weeks or even months.  The PFAS model works in a progressive fashion.  The suite consists of a short, medium and long-range model corresponding to modelling fire growth on the scales of hours, days, and then weeks (or more).  The first model </w:t>
      </w:r>
      <w:r w:rsidRPr="003E097D">
        <w:rPr>
          <w:rFonts w:cstheme="minorHAnsi"/>
        </w:rPr>
        <w:t>used a</w:t>
      </w:r>
      <w:r w:rsidRPr="003E097D">
        <w:rPr>
          <w:rFonts w:cstheme="minorHAnsi"/>
        </w:rPr>
        <w:t xml:space="preserve"> deterministic approach using hourly meteorological data.   The second model introduced a perturbation approach to the meteorological data brought into the growth model, accounting for a level of uncertainty to medium-range forecasts.  The third model was a climatology-based approach considering the joint probabilities of fire spread and of survival.</w:t>
      </w:r>
      <w:r>
        <w:rPr>
          <w:rFonts w:cstheme="minorHAnsi"/>
        </w:rPr>
        <w:t xml:space="preserve"> In BC, we currently only using the long range model with a default timeframe of 15 days.</w:t>
      </w:r>
    </w:p>
    <w:p w:rsidR="003E097D" w:rsidRPr="003E097D" w:rsidRDefault="003E097D" w:rsidP="003E097D">
      <w:pPr>
        <w:spacing w:line="240" w:lineRule="auto"/>
        <w:jc w:val="both"/>
        <w:rPr>
          <w:rFonts w:cstheme="minorHAnsi"/>
        </w:rPr>
      </w:pPr>
      <w:r w:rsidRPr="003E097D">
        <w:rPr>
          <w:rFonts w:cstheme="minorHAnsi"/>
          <w:i/>
        </w:rPr>
        <w:t>Long-range Model</w:t>
      </w:r>
      <w:r>
        <w:rPr>
          <w:rFonts w:cstheme="minorHAnsi"/>
          <w:i/>
        </w:rPr>
        <w:t xml:space="preserve"> (Default timeframe of 15 days in BC)</w:t>
      </w:r>
    </w:p>
    <w:p w:rsidR="003E097D" w:rsidRPr="003E097D" w:rsidRDefault="003E097D" w:rsidP="003E097D">
      <w:pPr>
        <w:spacing w:line="240" w:lineRule="auto"/>
        <w:jc w:val="both"/>
        <w:rPr>
          <w:rFonts w:cstheme="minorHAnsi"/>
        </w:rPr>
      </w:pPr>
      <w:r w:rsidRPr="003E097D">
        <w:rPr>
          <w:rFonts w:cstheme="minorHAnsi"/>
        </w:rPr>
        <w:t xml:space="preserve">The PFAS long-range model </w:t>
      </w:r>
      <w:r>
        <w:rPr>
          <w:rFonts w:cstheme="minorHAnsi"/>
        </w:rPr>
        <w:t xml:space="preserve">is </w:t>
      </w:r>
      <w:r w:rsidRPr="003E097D">
        <w:rPr>
          <w:rFonts w:cstheme="minorHAnsi"/>
        </w:rPr>
        <w:t xml:space="preserve">capable of predicting potential fire growth over the scale of weeks or months. PFAS is a probabilistic model that uses historical weather data to determine the probability of wildfire spreading from one point to another (probability of spread or </w:t>
      </w:r>
      <w:proofErr w:type="spellStart"/>
      <w:r w:rsidRPr="003E097D">
        <w:rPr>
          <w:rFonts w:cstheme="minorHAnsi"/>
        </w:rPr>
        <w:t>Psp</w:t>
      </w:r>
      <w:proofErr w:type="spellEnd"/>
      <w:r w:rsidRPr="003E097D">
        <w:rPr>
          <w:rFonts w:cstheme="minorHAnsi"/>
        </w:rPr>
        <w:t xml:space="preserve">) within a given time period and the probability of a fire stopping event occurring during the same time period (probability of extinction or </w:t>
      </w:r>
      <w:proofErr w:type="spellStart"/>
      <w:r w:rsidRPr="003E097D">
        <w:rPr>
          <w:rFonts w:cstheme="minorHAnsi"/>
        </w:rPr>
        <w:t>Pex</w:t>
      </w:r>
      <w:proofErr w:type="spellEnd"/>
      <w:r w:rsidRPr="003E097D">
        <w:rPr>
          <w:rFonts w:cstheme="minorHAnsi"/>
        </w:rPr>
        <w:t xml:space="preserve">). </w:t>
      </w:r>
    </w:p>
    <w:p w:rsidR="003E097D" w:rsidRPr="003E097D" w:rsidRDefault="003E097D" w:rsidP="003E097D">
      <w:pPr>
        <w:spacing w:line="240" w:lineRule="auto"/>
        <w:jc w:val="both"/>
        <w:rPr>
          <w:rFonts w:cstheme="minorHAnsi"/>
        </w:rPr>
      </w:pPr>
      <w:r w:rsidRPr="003E097D">
        <w:rPr>
          <w:rFonts w:cstheme="minorHAnsi"/>
        </w:rPr>
        <w:t>The probability of spread is based on the historical average of the rate of spread (ROS). The mean ROS is calculated for each of eight compass directions, for each weather station, for each month and for each FBP fuel type. In essence the probability of spread is like a wind rose but for the FBP ROS. The effects of fuel type, wind direction, slope and aspect are embedded within the calculations. Weather data and moisture codes are not adjusted for elevation so this will represent the typical fire behaviour.</w:t>
      </w:r>
    </w:p>
    <w:p w:rsidR="003E097D" w:rsidRPr="003E097D" w:rsidRDefault="003E097D" w:rsidP="003E097D">
      <w:pPr>
        <w:spacing w:line="240" w:lineRule="auto"/>
        <w:jc w:val="both"/>
        <w:rPr>
          <w:rFonts w:cstheme="minorHAnsi"/>
        </w:rPr>
      </w:pPr>
      <w:r w:rsidRPr="003E097D">
        <w:rPr>
          <w:rFonts w:cstheme="minorHAnsi"/>
        </w:rPr>
        <w:t>The probability of fire extinction is calculated based on the likelihood of the Duff Moisture Code (DMC) falling below a certain value. The probability of the DMC dropping to this fire extinction threshold is calculated and this is then used as an indicator of the probability of extinction. A DMC limit of 20 has been used in both Alberta and British Columbia as the threshold for fire extinction within the PFAS program. However, this DMC threshold for fire extinction is a user defined variable so deviation from this default of DMC = 20 is possible.</w:t>
      </w:r>
    </w:p>
    <w:p w:rsidR="003E097D" w:rsidRPr="003E097D" w:rsidRDefault="003E097D" w:rsidP="003E097D">
      <w:pPr>
        <w:spacing w:line="240" w:lineRule="auto"/>
        <w:jc w:val="both"/>
        <w:rPr>
          <w:rFonts w:cstheme="minorHAnsi"/>
        </w:rPr>
      </w:pPr>
      <w:r w:rsidRPr="003E097D">
        <w:rPr>
          <w:rFonts w:cstheme="minorHAnsi"/>
        </w:rPr>
        <w:t>The final stage of calculations combines the two probabilities of spread and extinction, into a final prediction of possible fire extents. This is the final product of the PFAS process, and the map is used to estimate the possible fire growth within the time period specified.</w:t>
      </w:r>
    </w:p>
    <w:p w:rsidR="003E097D" w:rsidRPr="003E097D" w:rsidRDefault="003E097D" w:rsidP="003E097D">
      <w:pPr>
        <w:spacing w:line="240" w:lineRule="auto"/>
        <w:jc w:val="both"/>
        <w:rPr>
          <w:rFonts w:cstheme="minorHAnsi"/>
        </w:rPr>
      </w:pPr>
      <w:r w:rsidRPr="003E097D">
        <w:rPr>
          <w:rFonts w:cstheme="minorHAnsi"/>
        </w:rPr>
        <w:t xml:space="preserve">The PFAS program was developed by Canadian Forest Service researcher Kerry Anderson (Fire Research Officer, Northern Forestry Centre, </w:t>
      </w:r>
      <w:proofErr w:type="gramStart"/>
      <w:r w:rsidRPr="003E097D">
        <w:rPr>
          <w:rFonts w:cstheme="minorHAnsi"/>
        </w:rPr>
        <w:t>Edmonton</w:t>
      </w:r>
      <w:proofErr w:type="gramEnd"/>
      <w:r w:rsidRPr="003E097D">
        <w:rPr>
          <w:rFonts w:cstheme="minorHAnsi"/>
        </w:rPr>
        <w:t xml:space="preserve">, Alberta). PFAS was originally developed as a research tool and was later modified to include a graphical user interface to make it more suitable for operational use by fire management personnel. </w:t>
      </w:r>
    </w:p>
    <w:p w:rsidR="003E097D" w:rsidRPr="003E097D" w:rsidRDefault="003E097D" w:rsidP="003E097D">
      <w:pPr>
        <w:spacing w:line="240" w:lineRule="auto"/>
        <w:jc w:val="both"/>
        <w:rPr>
          <w:rFonts w:cstheme="minorHAnsi"/>
          <w:b/>
        </w:rPr>
      </w:pPr>
      <w:r w:rsidRPr="003E097D">
        <w:rPr>
          <w:rFonts w:cstheme="minorHAnsi"/>
          <w:b/>
        </w:rPr>
        <w:t xml:space="preserve">Assumptions and Limitations </w:t>
      </w:r>
    </w:p>
    <w:p w:rsidR="003E097D" w:rsidRPr="003E097D" w:rsidRDefault="003E097D" w:rsidP="003E097D">
      <w:pPr>
        <w:spacing w:line="240" w:lineRule="auto"/>
        <w:jc w:val="both"/>
        <w:rPr>
          <w:rFonts w:cstheme="minorHAnsi"/>
        </w:rPr>
      </w:pPr>
      <w:r w:rsidRPr="003E097D">
        <w:rPr>
          <w:rFonts w:cstheme="minorHAnsi"/>
        </w:rPr>
        <w:t xml:space="preserve">The PFAS medium- and long-range models produce maps of probable fire extents. Understanding what these maps are showing can be a challenge. Essentially, the model is predicting the probability of fire reaching a given point within a certain </w:t>
      </w:r>
      <w:r w:rsidRPr="003E097D">
        <w:rPr>
          <w:rFonts w:cstheme="minorHAnsi"/>
        </w:rPr>
        <w:t>time;</w:t>
      </w:r>
      <w:r w:rsidRPr="003E097D">
        <w:rPr>
          <w:rFonts w:cstheme="minorHAnsi"/>
        </w:rPr>
        <w:t xml:space="preserve"> </w:t>
      </w:r>
      <w:r w:rsidRPr="003E097D">
        <w:rPr>
          <w:rFonts w:cstheme="minorHAnsi"/>
        </w:rPr>
        <w:t>this</w:t>
      </w:r>
      <w:r w:rsidRPr="003E097D">
        <w:rPr>
          <w:rFonts w:cstheme="minorHAnsi"/>
        </w:rPr>
        <w:t xml:space="preserve"> is valid on a cell-by-cell basis and does not predict a fire size or perimeter.</w:t>
      </w:r>
    </w:p>
    <w:p w:rsidR="003E097D" w:rsidRPr="003E097D" w:rsidRDefault="003E097D" w:rsidP="003E097D">
      <w:pPr>
        <w:spacing w:line="240" w:lineRule="auto"/>
        <w:jc w:val="both"/>
        <w:rPr>
          <w:rFonts w:cstheme="minorHAnsi"/>
        </w:rPr>
      </w:pPr>
      <w:r w:rsidRPr="003E097D">
        <w:rPr>
          <w:rFonts w:cstheme="minorHAnsi"/>
        </w:rPr>
        <w:t>Another limitation of the long-range model is that it is based on historical weather. Current conditions are not fully captured within the model. The model uses the current DMC to estimate the probability of extinction. The model is started from a single ignition point. The model does not capture the current or forecasted temperature, wind speed or FFMC, etc. Ideally</w:t>
      </w:r>
      <w:r w:rsidRPr="003E097D">
        <w:rPr>
          <w:rFonts w:cstheme="minorHAnsi"/>
        </w:rPr>
        <w:t>, long</w:t>
      </w:r>
      <w:r w:rsidRPr="003E097D">
        <w:rPr>
          <w:rFonts w:cstheme="minorHAnsi"/>
        </w:rPr>
        <w:t xml:space="preserve">-range model is run in conjunction with the short-range </w:t>
      </w:r>
      <w:r w:rsidRPr="003E097D">
        <w:rPr>
          <w:rFonts w:cstheme="minorHAnsi"/>
        </w:rPr>
        <w:t>model to</w:t>
      </w:r>
      <w:r w:rsidRPr="003E097D">
        <w:rPr>
          <w:rFonts w:cstheme="minorHAnsi"/>
        </w:rPr>
        <w:t xml:space="preserve"> capture the current conditions and the short-term forecast.</w:t>
      </w:r>
    </w:p>
    <w:p w:rsidR="003E097D" w:rsidRPr="003E097D" w:rsidRDefault="003E097D" w:rsidP="003E097D">
      <w:pPr>
        <w:spacing w:line="240" w:lineRule="auto"/>
        <w:rPr>
          <w:rFonts w:cstheme="minorHAnsi"/>
        </w:rPr>
      </w:pPr>
      <w:r w:rsidRPr="003E097D">
        <w:rPr>
          <w:rFonts w:cstheme="minorHAnsi"/>
        </w:rPr>
        <w:t>Finally, all PFAS models assume natural fire growth with no impact due to fire suppression activities. There is a tendency for PFAS to predict extreme fires that are rarely seen in the province. Part of this is due to model bias inherent in the CFFDRS (most fire growth models are over predicting by 50% or more, Anderson 2009), but another part is due to the simple fact that most fires are actioned to some degree and rarely are left to burn naturally (unless there is some natural barrier like a water body or rain in the forecast).</w:t>
      </w:r>
    </w:p>
    <w:sectPr w:rsidR="003E097D" w:rsidRPr="003E097D" w:rsidSect="003E097D">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97D"/>
    <w:rsid w:val="003C48C1"/>
    <w:rsid w:val="003E097D"/>
    <w:rsid w:val="00CE7B4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09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97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09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97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4420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Hicks, Dana T FLNR:EX</dc:creator>
  <cp:lastModifiedBy>Hicks, Dana T FLNR:EX</cp:lastModifiedBy>
  <cp:revision>1</cp:revision>
  <dcterms:created xsi:type="dcterms:W3CDTF">2015-07-07T18:27:00Z</dcterms:created>
  <dcterms:modified xsi:type="dcterms:W3CDTF">2015-07-07T18:38:00Z</dcterms:modified>
</cp:coreProperties>
</file>